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C9" w:rsidRDefault="000C22C9" w:rsidP="000C22C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F51B8B" wp14:editId="0F2E4BD0">
            <wp:simplePos x="0" y="0"/>
            <wp:positionH relativeFrom="column">
              <wp:posOffset>-621030</wp:posOffset>
            </wp:positionH>
            <wp:positionV relativeFrom="paragraph">
              <wp:posOffset>149225</wp:posOffset>
            </wp:positionV>
            <wp:extent cx="223266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379" y="21363"/>
                <wp:lineTo x="213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-на-блан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2C9" w:rsidRDefault="000C22C9" w:rsidP="000C22C9">
      <w:pPr>
        <w:jc w:val="center"/>
        <w:rPr>
          <w:szCs w:val="22"/>
        </w:rPr>
      </w:pPr>
      <w:r w:rsidRPr="00801178">
        <w:rPr>
          <w:szCs w:val="22"/>
        </w:rPr>
        <w:t>ООО «Т</w:t>
      </w:r>
      <w:r w:rsidRPr="00801178">
        <w:t>АМБОВСКИЙ ЗАВОД  ГРУЗОПОДЪЕМНЫХ МАШИН</w:t>
      </w:r>
      <w:r w:rsidRPr="00801178">
        <w:rPr>
          <w:szCs w:val="22"/>
        </w:rPr>
        <w:t>»</w:t>
      </w:r>
    </w:p>
    <w:p w:rsidR="000C22C9" w:rsidRPr="00801178" w:rsidRDefault="000C22C9" w:rsidP="000C22C9">
      <w:pPr>
        <w:jc w:val="center"/>
        <w:rPr>
          <w:szCs w:val="22"/>
        </w:rPr>
      </w:pPr>
    </w:p>
    <w:p w:rsidR="000C22C9" w:rsidRPr="00801178" w:rsidRDefault="000C22C9" w:rsidP="000C22C9">
      <w:pPr>
        <w:spacing w:after="160"/>
        <w:jc w:val="center"/>
        <w:rPr>
          <w:szCs w:val="22"/>
        </w:rPr>
      </w:pPr>
      <w:r w:rsidRPr="00801178">
        <w:rPr>
          <w:szCs w:val="22"/>
        </w:rPr>
        <w:t>Адрес: 392526, Тамбовская обл.</w:t>
      </w:r>
      <w:r w:rsidRPr="00801178">
        <w:t>, Тамбовский</w:t>
      </w:r>
      <w:r w:rsidRPr="00801178">
        <w:rPr>
          <w:szCs w:val="22"/>
        </w:rPr>
        <w:t xml:space="preserve"> р-н, п. Строитель,</w:t>
      </w:r>
      <w:r>
        <w:t xml:space="preserve">  </w:t>
      </w:r>
      <w:r w:rsidRPr="00801178">
        <w:t xml:space="preserve"> ул. Промышленная 10 </w:t>
      </w:r>
      <w:r w:rsidRPr="00801178">
        <w:rPr>
          <w:szCs w:val="22"/>
        </w:rPr>
        <w:t>ИНН 6820034079</w:t>
      </w:r>
      <w:r>
        <w:rPr>
          <w:szCs w:val="22"/>
        </w:rPr>
        <w:t xml:space="preserve">  </w:t>
      </w:r>
      <w:r w:rsidRPr="00801178">
        <w:rPr>
          <w:szCs w:val="22"/>
        </w:rPr>
        <w:t>КПП 682001001</w:t>
      </w:r>
      <w:r>
        <w:rPr>
          <w:szCs w:val="22"/>
        </w:rPr>
        <w:t xml:space="preserve">              </w:t>
      </w:r>
      <w:r w:rsidRPr="00801178">
        <w:rPr>
          <w:szCs w:val="22"/>
        </w:rPr>
        <w:t>ОГРН 1136820001031, ОКПО 12398446</w:t>
      </w:r>
      <w:r>
        <w:t xml:space="preserve">                           </w:t>
      </w:r>
      <w:hyperlink r:id="rId9" w:history="1">
        <w:r w:rsidRPr="00801178">
          <w:rPr>
            <w:rStyle w:val="a5"/>
            <w:szCs w:val="22"/>
            <w:lang w:val="en-US"/>
          </w:rPr>
          <w:t>www</w:t>
        </w:r>
        <w:r w:rsidRPr="00801178">
          <w:rPr>
            <w:rStyle w:val="a5"/>
            <w:szCs w:val="22"/>
          </w:rPr>
          <w:t>.</w:t>
        </w:r>
        <w:r w:rsidRPr="00801178">
          <w:rPr>
            <w:rStyle w:val="a5"/>
            <w:szCs w:val="22"/>
            <w:lang w:val="en-US"/>
          </w:rPr>
          <w:t>tkran</w:t>
        </w:r>
        <w:r w:rsidRPr="00801178">
          <w:rPr>
            <w:rStyle w:val="a5"/>
            <w:szCs w:val="22"/>
          </w:rPr>
          <w:t>.</w:t>
        </w:r>
        <w:r w:rsidRPr="00801178">
          <w:rPr>
            <w:rStyle w:val="a5"/>
            <w:szCs w:val="22"/>
            <w:lang w:val="en-US"/>
          </w:rPr>
          <w:t>ru</w:t>
        </w:r>
      </w:hyperlink>
      <w:r w:rsidRPr="00801178">
        <w:rPr>
          <w:szCs w:val="22"/>
        </w:rPr>
        <w:t xml:space="preserve"> </w:t>
      </w:r>
      <w:r w:rsidRPr="00801178">
        <w:rPr>
          <w:szCs w:val="22"/>
          <w:lang w:val="en-US"/>
        </w:rPr>
        <w:t>e</w:t>
      </w:r>
      <w:r w:rsidRPr="00801178">
        <w:rPr>
          <w:szCs w:val="22"/>
        </w:rPr>
        <w:t>-</w:t>
      </w:r>
      <w:r w:rsidRPr="00801178">
        <w:rPr>
          <w:szCs w:val="22"/>
          <w:lang w:val="en-US"/>
        </w:rPr>
        <w:t>mail</w:t>
      </w:r>
      <w:r w:rsidRPr="00801178">
        <w:rPr>
          <w:szCs w:val="22"/>
        </w:rPr>
        <w:t xml:space="preserve">: </w:t>
      </w:r>
      <w:hyperlink r:id="rId10" w:history="1">
        <w:r w:rsidRPr="00801178">
          <w:rPr>
            <w:rStyle w:val="a5"/>
            <w:szCs w:val="22"/>
            <w:lang w:val="en-US"/>
          </w:rPr>
          <w:t>tzgpm</w:t>
        </w:r>
        <w:r w:rsidRPr="00801178">
          <w:rPr>
            <w:rStyle w:val="a5"/>
            <w:szCs w:val="22"/>
          </w:rPr>
          <w:t>@</w:t>
        </w:r>
        <w:r w:rsidRPr="00801178">
          <w:rPr>
            <w:rStyle w:val="a5"/>
            <w:szCs w:val="22"/>
            <w:lang w:val="en-US"/>
          </w:rPr>
          <w:t>yandex</w:t>
        </w:r>
        <w:r w:rsidRPr="00801178">
          <w:rPr>
            <w:rStyle w:val="a5"/>
            <w:szCs w:val="22"/>
          </w:rPr>
          <w:t>.</w:t>
        </w:r>
        <w:r w:rsidRPr="00801178">
          <w:rPr>
            <w:rStyle w:val="a5"/>
            <w:szCs w:val="22"/>
            <w:lang w:val="en-US"/>
          </w:rPr>
          <w:t>ru</w:t>
        </w:r>
      </w:hyperlink>
      <w:r w:rsidRPr="00801178">
        <w:rPr>
          <w:szCs w:val="22"/>
        </w:rPr>
        <w:t xml:space="preserve"> тел. </w:t>
      </w:r>
      <w:r w:rsidRPr="00801178">
        <w:rPr>
          <w:color w:val="2A353C"/>
          <w:szCs w:val="22"/>
          <w:shd w:val="clear" w:color="auto" w:fill="F7F7EF"/>
        </w:rPr>
        <w:t>(4752) 49-29-57</w:t>
      </w:r>
    </w:p>
    <w:p w:rsidR="000C22C9" w:rsidRDefault="000C22C9" w:rsidP="000C22C9">
      <w:pPr>
        <w:rPr>
          <w:rFonts w:ascii="Arial" w:hAnsi="Arial" w:cs="Arial"/>
          <w:b/>
        </w:rPr>
      </w:pPr>
    </w:p>
    <w:p w:rsidR="003E45EB" w:rsidRDefault="000C22C9" w:rsidP="000C22C9">
      <w:pPr>
        <w:jc w:val="center"/>
        <w:rPr>
          <w:b/>
          <w:sz w:val="32"/>
          <w:szCs w:val="32"/>
        </w:rPr>
      </w:pPr>
      <w:r w:rsidRPr="005C28E1">
        <w:rPr>
          <w:sz w:val="16"/>
          <w:szCs w:val="16"/>
        </w:rPr>
        <w:object w:dxaOrig="4170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8.2pt" o:ole="">
            <v:imagedata r:id="rId11" o:title=""/>
          </v:shape>
          <o:OLEObject Type="Embed" ProgID="PBrush" ShapeID="_x0000_i1025" DrawAspect="Content" ObjectID="_1606888642" r:id="rId12"/>
        </w:object>
      </w:r>
      <w:r>
        <w:rPr>
          <w:sz w:val="16"/>
          <w:szCs w:val="16"/>
        </w:rPr>
        <w:t xml:space="preserve">                                                    </w:t>
      </w:r>
      <w:r>
        <w:rPr>
          <w:b/>
          <w:noProof/>
          <w:szCs w:val="20"/>
        </w:rPr>
        <w:drawing>
          <wp:inline distT="0" distB="0" distL="0" distR="0" wp14:anchorId="7E1F1365" wp14:editId="093809AC">
            <wp:extent cx="414075" cy="331395"/>
            <wp:effectExtent l="0" t="0" r="5080" b="0"/>
            <wp:docPr id="5" name="Рисунок 5" descr="D:\Шабанов\эмблемы\рст\znak-sootvetstviya-dobrovolnoi-sertifikatsi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анов\эмблемы\рст\znak-sootvetstviya-dobrovolnoi-sertifikatsii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13" cy="33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</w:t>
      </w:r>
      <w:r>
        <w:rPr>
          <w:b/>
          <w:noProof/>
          <w:szCs w:val="20"/>
        </w:rPr>
        <w:drawing>
          <wp:inline distT="0" distB="0" distL="0" distR="0" wp14:anchorId="3F8062D6" wp14:editId="3B5C7DDD">
            <wp:extent cx="885825" cy="359284"/>
            <wp:effectExtent l="0" t="0" r="0" b="3175"/>
            <wp:docPr id="6" name="Рисунок 6" descr="D:\Шабанов\эмблемы\НАКС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абанов\эмблемы\НАКС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22" cy="35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</w:t>
      </w:r>
      <w:r>
        <w:rPr>
          <w:b/>
          <w:noProof/>
          <w:szCs w:val="20"/>
        </w:rPr>
        <w:drawing>
          <wp:inline distT="0" distB="0" distL="0" distR="0" wp14:anchorId="0EBA045F" wp14:editId="1146747A">
            <wp:extent cx="400050" cy="378065"/>
            <wp:effectExtent l="0" t="0" r="0" b="3175"/>
            <wp:docPr id="7" name="Рисунок 7" descr="D:\Шабанов\эмблемы\таможенный союз\e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абанов\эмблемы\таможенный союз\ea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0" cy="37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0C22C9" w:rsidRDefault="000C22C9" w:rsidP="00117391">
      <w:pPr>
        <w:jc w:val="center"/>
        <w:rPr>
          <w:b/>
          <w:sz w:val="32"/>
          <w:szCs w:val="32"/>
        </w:rPr>
      </w:pPr>
    </w:p>
    <w:p w:rsidR="00117391" w:rsidRDefault="00117391" w:rsidP="00117391">
      <w:pPr>
        <w:jc w:val="center"/>
        <w:rPr>
          <w:b/>
          <w:sz w:val="32"/>
          <w:szCs w:val="32"/>
        </w:rPr>
      </w:pPr>
      <w:r w:rsidRPr="00117391">
        <w:rPr>
          <w:b/>
          <w:sz w:val="32"/>
          <w:szCs w:val="32"/>
        </w:rPr>
        <w:t>ОПРОСНЫЙ ЛИСТ</w:t>
      </w:r>
    </w:p>
    <w:p w:rsidR="00E21AA8" w:rsidRPr="00117391" w:rsidRDefault="00E21AA8" w:rsidP="00117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Кран мостовой </w:t>
      </w:r>
    </w:p>
    <w:p w:rsidR="00FD1EE4" w:rsidRDefault="00FD1EE4" w:rsidP="00FD1EE4"/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425"/>
        <w:gridCol w:w="242"/>
        <w:gridCol w:w="183"/>
        <w:gridCol w:w="472"/>
        <w:gridCol w:w="520"/>
        <w:gridCol w:w="567"/>
        <w:gridCol w:w="47"/>
        <w:gridCol w:w="95"/>
        <w:gridCol w:w="142"/>
        <w:gridCol w:w="567"/>
        <w:gridCol w:w="236"/>
        <w:gridCol w:w="614"/>
        <w:gridCol w:w="142"/>
        <w:gridCol w:w="284"/>
        <w:gridCol w:w="1417"/>
      </w:tblGrid>
      <w:tr w:rsidR="008A5FB1" w:rsidTr="000C22C9">
        <w:trPr>
          <w:trHeight w:val="425"/>
        </w:trPr>
        <w:tc>
          <w:tcPr>
            <w:tcW w:w="5671" w:type="dxa"/>
            <w:gridSpan w:val="6"/>
            <w:tcBorders>
              <w:top w:val="single" w:sz="4" w:space="0" w:color="auto"/>
            </w:tcBorders>
          </w:tcPr>
          <w:p w:rsidR="008A5FB1" w:rsidRDefault="00686195" w:rsidP="00686195">
            <w:r>
              <w:t>Тип крана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</w:tcPr>
          <w:p w:rsidR="008A5FB1" w:rsidRDefault="008A5FB1" w:rsidP="001A007A">
            <w:pPr>
              <w:jc w:val="center"/>
            </w:pPr>
            <w:r>
              <w:t xml:space="preserve">Опорный однобалочный 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8A5FB1" w:rsidRDefault="008A5FB1" w:rsidP="001A007A">
            <w:pPr>
              <w:jc w:val="center"/>
            </w:pPr>
            <w:r>
              <w:t xml:space="preserve">Опорный двухбалочный  </w:t>
            </w:r>
            <w:r>
              <w:sym w:font="Wingdings 2" w:char="F0A3"/>
            </w:r>
          </w:p>
        </w:tc>
      </w:tr>
      <w:tr w:rsidR="00627A94" w:rsidTr="000C22C9">
        <w:trPr>
          <w:trHeight w:val="425"/>
        </w:trPr>
        <w:tc>
          <w:tcPr>
            <w:tcW w:w="5671" w:type="dxa"/>
            <w:gridSpan w:val="6"/>
            <w:tcBorders>
              <w:top w:val="single" w:sz="4" w:space="0" w:color="auto"/>
            </w:tcBorders>
          </w:tcPr>
          <w:p w:rsidR="00627A94" w:rsidRDefault="00627A94" w:rsidP="008B05C1">
            <w:r w:rsidRPr="00EB00A2">
              <w:t>Грузоподъемность, т</w:t>
            </w:r>
            <w:r w:rsidR="00616212">
              <w:t xml:space="preserve">          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</w:tcBorders>
          </w:tcPr>
          <w:p w:rsidR="00627A94" w:rsidRDefault="00627A94" w:rsidP="001A007A">
            <w:pPr>
              <w:jc w:val="center"/>
            </w:pPr>
          </w:p>
        </w:tc>
      </w:tr>
      <w:tr w:rsidR="00627A94" w:rsidTr="000C22C9">
        <w:trPr>
          <w:trHeight w:val="402"/>
        </w:trPr>
        <w:tc>
          <w:tcPr>
            <w:tcW w:w="5671" w:type="dxa"/>
            <w:gridSpan w:val="6"/>
          </w:tcPr>
          <w:p w:rsidR="00627A94" w:rsidRDefault="00627A94" w:rsidP="00CC19E9">
            <w:r w:rsidRPr="00EB00A2">
              <w:t>Пролет, м</w:t>
            </w:r>
          </w:p>
        </w:tc>
        <w:tc>
          <w:tcPr>
            <w:tcW w:w="5103" w:type="dxa"/>
            <w:gridSpan w:val="12"/>
          </w:tcPr>
          <w:p w:rsidR="00627A94" w:rsidRDefault="00627A94" w:rsidP="001A007A">
            <w:pPr>
              <w:jc w:val="center"/>
            </w:pPr>
          </w:p>
        </w:tc>
      </w:tr>
      <w:tr w:rsidR="00686195" w:rsidTr="000C22C9">
        <w:trPr>
          <w:trHeight w:val="402"/>
        </w:trPr>
        <w:tc>
          <w:tcPr>
            <w:tcW w:w="5671" w:type="dxa"/>
            <w:gridSpan w:val="6"/>
          </w:tcPr>
          <w:p w:rsidR="00686195" w:rsidRPr="00EB00A2" w:rsidRDefault="00686195" w:rsidP="00CC19E9">
            <w:r>
              <w:t>Ограничение габаритов крана</w:t>
            </w:r>
          </w:p>
        </w:tc>
        <w:tc>
          <w:tcPr>
            <w:tcW w:w="1606" w:type="dxa"/>
            <w:gridSpan w:val="4"/>
          </w:tcPr>
          <w:p w:rsidR="00686195" w:rsidRDefault="00686195" w:rsidP="001A007A">
            <w:pPr>
              <w:jc w:val="center"/>
            </w:pPr>
            <w:r>
              <w:t xml:space="preserve">Без ограничений </w:t>
            </w:r>
            <w:r>
              <w:sym w:font="Wingdings 2" w:char="F0A3"/>
            </w:r>
            <w:r>
              <w:t xml:space="preserve"> </w:t>
            </w:r>
          </w:p>
        </w:tc>
        <w:tc>
          <w:tcPr>
            <w:tcW w:w="1654" w:type="dxa"/>
            <w:gridSpan w:val="5"/>
          </w:tcPr>
          <w:p w:rsidR="00686195" w:rsidRDefault="00686195" w:rsidP="001A007A">
            <w:pPr>
              <w:jc w:val="center"/>
            </w:pPr>
            <w:r>
              <w:t>По высоте</w:t>
            </w:r>
          </w:p>
          <w:p w:rsidR="000C22C9" w:rsidRDefault="000C22C9" w:rsidP="001A007A">
            <w:pPr>
              <w:jc w:val="center"/>
            </w:pPr>
          </w:p>
          <w:p w:rsidR="000C22C9" w:rsidRDefault="000C22C9" w:rsidP="001A007A">
            <w:pPr>
              <w:jc w:val="center"/>
            </w:pPr>
          </w:p>
        </w:tc>
        <w:tc>
          <w:tcPr>
            <w:tcW w:w="1843" w:type="dxa"/>
            <w:gridSpan w:val="3"/>
          </w:tcPr>
          <w:p w:rsidR="00686195" w:rsidRDefault="00686195" w:rsidP="001A007A">
            <w:pPr>
              <w:jc w:val="center"/>
            </w:pPr>
            <w:r>
              <w:t xml:space="preserve">По </w:t>
            </w:r>
            <w:r w:rsidR="000C22C9">
              <w:t>ширине</w:t>
            </w:r>
          </w:p>
        </w:tc>
      </w:tr>
      <w:tr w:rsidR="00627A94" w:rsidTr="000C22C9">
        <w:trPr>
          <w:trHeight w:val="421"/>
        </w:trPr>
        <w:tc>
          <w:tcPr>
            <w:tcW w:w="5671" w:type="dxa"/>
            <w:gridSpan w:val="6"/>
          </w:tcPr>
          <w:p w:rsidR="00627A94" w:rsidRDefault="00627A94" w:rsidP="00CC19E9">
            <w:r w:rsidRPr="00EB00A2">
              <w:t>Высота подъема, м</w:t>
            </w:r>
          </w:p>
        </w:tc>
        <w:tc>
          <w:tcPr>
            <w:tcW w:w="5103" w:type="dxa"/>
            <w:gridSpan w:val="12"/>
          </w:tcPr>
          <w:p w:rsidR="00627A94" w:rsidRDefault="00627A94" w:rsidP="001A007A">
            <w:pPr>
              <w:jc w:val="center"/>
            </w:pPr>
          </w:p>
        </w:tc>
      </w:tr>
      <w:tr w:rsidR="00627A94" w:rsidTr="000C22C9">
        <w:trPr>
          <w:trHeight w:val="413"/>
        </w:trPr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:rsidR="00627A94" w:rsidRDefault="00627A94" w:rsidP="00C6096D">
            <w:r w:rsidRPr="00EB00A2">
              <w:t>Скорость подъема, м/</w:t>
            </w:r>
            <w:r>
              <w:t>мин</w:t>
            </w:r>
            <w:r w:rsidR="00616212">
              <w:t xml:space="preserve">      </w:t>
            </w:r>
          </w:p>
        </w:tc>
        <w:tc>
          <w:tcPr>
            <w:tcW w:w="5103" w:type="dxa"/>
            <w:gridSpan w:val="12"/>
          </w:tcPr>
          <w:p w:rsidR="00627A94" w:rsidRDefault="00627A94" w:rsidP="001A007A">
            <w:pPr>
              <w:jc w:val="center"/>
            </w:pPr>
          </w:p>
        </w:tc>
      </w:tr>
      <w:tr w:rsidR="00686195" w:rsidTr="000C22C9">
        <w:trPr>
          <w:trHeight w:val="413"/>
        </w:trPr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:rsidR="00686195" w:rsidRPr="00EB00A2" w:rsidRDefault="00686195" w:rsidP="00C6096D">
            <w:r>
              <w:t>Микроскорость на подъем</w:t>
            </w:r>
          </w:p>
        </w:tc>
        <w:tc>
          <w:tcPr>
            <w:tcW w:w="2410" w:type="dxa"/>
            <w:gridSpan w:val="7"/>
          </w:tcPr>
          <w:p w:rsidR="00686195" w:rsidRDefault="00686195" w:rsidP="001A007A">
            <w:pPr>
              <w:jc w:val="center"/>
            </w:pPr>
            <w:r>
              <w:t xml:space="preserve">Да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</w:tcPr>
          <w:p w:rsidR="00686195" w:rsidRDefault="00686195" w:rsidP="001A007A">
            <w:pPr>
              <w:jc w:val="center"/>
            </w:pPr>
            <w:r>
              <w:t xml:space="preserve">Нет </w:t>
            </w:r>
            <w:r>
              <w:sym w:font="Wingdings 2" w:char="F0A3"/>
            </w:r>
          </w:p>
        </w:tc>
      </w:tr>
      <w:tr w:rsidR="00117391" w:rsidTr="000C22C9">
        <w:trPr>
          <w:trHeight w:val="420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Default="00117391" w:rsidP="003E45EB">
            <w:r>
              <w:t xml:space="preserve">Скорость передвижения </w:t>
            </w:r>
            <w:r w:rsidRPr="00EB00A2">
              <w:t>тали (тележки), м/</w:t>
            </w:r>
            <w:r w:rsidR="007F733E">
              <w:t>мин</w:t>
            </w:r>
          </w:p>
        </w:tc>
        <w:tc>
          <w:tcPr>
            <w:tcW w:w="510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117391" w:rsidRDefault="00117391" w:rsidP="001A007A">
            <w:pPr>
              <w:jc w:val="center"/>
            </w:pPr>
          </w:p>
        </w:tc>
      </w:tr>
      <w:tr w:rsidR="00117391" w:rsidTr="000C22C9">
        <w:trPr>
          <w:trHeight w:val="412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391" w:rsidRDefault="00117391" w:rsidP="003E45EB">
            <w:r w:rsidRPr="00EB00A2">
              <w:t>Скорость передвижения крана, м/</w:t>
            </w:r>
            <w:r w:rsidR="007F733E">
              <w:t>мин</w:t>
            </w: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</w:tcPr>
          <w:p w:rsidR="00117391" w:rsidRDefault="00117391" w:rsidP="001A007A">
            <w:pPr>
              <w:jc w:val="center"/>
            </w:pPr>
          </w:p>
        </w:tc>
      </w:tr>
      <w:tr w:rsidR="00117391" w:rsidRPr="005F69E9" w:rsidTr="000C22C9">
        <w:trPr>
          <w:trHeight w:val="417"/>
        </w:trPr>
        <w:tc>
          <w:tcPr>
            <w:tcW w:w="5671" w:type="dxa"/>
            <w:gridSpan w:val="6"/>
          </w:tcPr>
          <w:p w:rsidR="00117391" w:rsidRPr="004D63D8" w:rsidRDefault="00117391" w:rsidP="003E45EB">
            <w:r w:rsidRPr="004D63D8">
              <w:t xml:space="preserve">Частотное </w:t>
            </w:r>
            <w:r w:rsidR="00686195">
              <w:t xml:space="preserve">регулирование скорости </w:t>
            </w:r>
            <w:r w:rsidRPr="004D63D8">
              <w:t>передвижения крана</w:t>
            </w:r>
          </w:p>
        </w:tc>
        <w:tc>
          <w:tcPr>
            <w:tcW w:w="2410" w:type="dxa"/>
            <w:gridSpan w:val="7"/>
          </w:tcPr>
          <w:p w:rsidR="00117391" w:rsidRPr="005F69E9" w:rsidRDefault="00117391" w:rsidP="00E21AA8">
            <w:pPr>
              <w:jc w:val="center"/>
            </w:pPr>
            <w:r>
              <w:t>д</w:t>
            </w:r>
            <w:r w:rsidRPr="005F69E9">
              <w:t>а</w:t>
            </w:r>
            <w:r>
              <w:t xml:space="preserve"> </w:t>
            </w:r>
            <w:r w:rsidR="00ED6C8E">
              <w:t xml:space="preserve">  </w:t>
            </w:r>
            <w:r w:rsidR="00ED6C8E">
              <w:sym w:font="Wingdings 2" w:char="F0A3"/>
            </w:r>
            <w:r>
              <w:t xml:space="preserve">  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117391" w:rsidRPr="005F69E9" w:rsidRDefault="00117391" w:rsidP="00CC19E9">
            <w:pPr>
              <w:jc w:val="center"/>
            </w:pPr>
            <w:r>
              <w:t>н</w:t>
            </w:r>
            <w:r w:rsidRPr="005F69E9">
              <w:t>ет</w:t>
            </w:r>
            <w:r>
              <w:t xml:space="preserve">   </w:t>
            </w:r>
            <w:r w:rsidR="008B05C1">
              <w:sym w:font="Wingdings 2" w:char="F0A3"/>
            </w:r>
            <w:r>
              <w:t xml:space="preserve"> </w:t>
            </w:r>
          </w:p>
        </w:tc>
      </w:tr>
      <w:tr w:rsidR="00117391" w:rsidRPr="005F69E9" w:rsidTr="000C22C9">
        <w:trPr>
          <w:trHeight w:val="409"/>
        </w:trPr>
        <w:tc>
          <w:tcPr>
            <w:tcW w:w="5671" w:type="dxa"/>
            <w:gridSpan w:val="6"/>
          </w:tcPr>
          <w:p w:rsidR="00117391" w:rsidRPr="004D63D8" w:rsidRDefault="00117391" w:rsidP="003E45EB">
            <w:r w:rsidRPr="004D63D8">
              <w:t xml:space="preserve">Частотное </w:t>
            </w:r>
            <w:r w:rsidR="00686195">
              <w:t>регулирование скорости</w:t>
            </w:r>
            <w:r w:rsidRPr="004D63D8">
              <w:t xml:space="preserve"> передвижения тали</w:t>
            </w:r>
          </w:p>
        </w:tc>
        <w:tc>
          <w:tcPr>
            <w:tcW w:w="2410" w:type="dxa"/>
            <w:gridSpan w:val="7"/>
          </w:tcPr>
          <w:p w:rsidR="00117391" w:rsidRPr="005F69E9" w:rsidRDefault="00117391" w:rsidP="00CC19E9">
            <w:pPr>
              <w:jc w:val="center"/>
            </w:pPr>
            <w:r>
              <w:t>д</w:t>
            </w:r>
            <w:r w:rsidRPr="005F69E9">
              <w:t>а</w:t>
            </w:r>
            <w:r>
              <w:t xml:space="preserve">   </w:t>
            </w:r>
            <w:r w:rsidR="00ED6C8E">
              <w:sym w:font="Wingdings 2" w:char="F0A3"/>
            </w:r>
          </w:p>
        </w:tc>
        <w:tc>
          <w:tcPr>
            <w:tcW w:w="2693" w:type="dxa"/>
            <w:gridSpan w:val="5"/>
            <w:shd w:val="clear" w:color="auto" w:fill="auto"/>
          </w:tcPr>
          <w:p w:rsidR="00117391" w:rsidRPr="005F69E9" w:rsidRDefault="00117391" w:rsidP="00CC19E9">
            <w:pPr>
              <w:jc w:val="center"/>
            </w:pPr>
            <w:r>
              <w:t>н</w:t>
            </w:r>
            <w:r w:rsidRPr="005F69E9">
              <w:t>ет</w:t>
            </w:r>
            <w:r>
              <w:t xml:space="preserve">   </w:t>
            </w:r>
            <w:r w:rsidR="008B05C1">
              <w:sym w:font="Wingdings 2" w:char="F0A3"/>
            </w:r>
          </w:p>
        </w:tc>
      </w:tr>
      <w:tr w:rsidR="00117391" w:rsidRPr="005F69E9" w:rsidTr="000C22C9">
        <w:trPr>
          <w:trHeight w:val="408"/>
        </w:trPr>
        <w:tc>
          <w:tcPr>
            <w:tcW w:w="5671" w:type="dxa"/>
            <w:gridSpan w:val="6"/>
          </w:tcPr>
          <w:p w:rsidR="00117391" w:rsidRPr="004D63D8" w:rsidRDefault="00117391" w:rsidP="003E45EB">
            <w:r w:rsidRPr="004D63D8">
              <w:t>Наличие тормоза на механизме передвижения тали</w:t>
            </w:r>
          </w:p>
        </w:tc>
        <w:tc>
          <w:tcPr>
            <w:tcW w:w="2410" w:type="dxa"/>
            <w:gridSpan w:val="7"/>
          </w:tcPr>
          <w:p w:rsidR="00117391" w:rsidRPr="005F69E9" w:rsidRDefault="00117391" w:rsidP="00CC19E9">
            <w:pPr>
              <w:jc w:val="center"/>
            </w:pPr>
            <w:r>
              <w:t>д</w:t>
            </w:r>
            <w:r w:rsidRPr="005F69E9">
              <w:t>а</w:t>
            </w:r>
            <w:r>
              <w:t xml:space="preserve">  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  <w:shd w:val="clear" w:color="auto" w:fill="auto"/>
          </w:tcPr>
          <w:p w:rsidR="00117391" w:rsidRPr="005F69E9" w:rsidRDefault="00117391" w:rsidP="00CC19E9">
            <w:pPr>
              <w:jc w:val="center"/>
            </w:pPr>
            <w:r>
              <w:t>н</w:t>
            </w:r>
            <w:r w:rsidRPr="005F69E9">
              <w:t>ет</w:t>
            </w:r>
            <w:r>
              <w:t xml:space="preserve">   </w:t>
            </w:r>
            <w:r w:rsidR="008B05C1">
              <w:sym w:font="Wingdings 2" w:char="F0A3"/>
            </w:r>
          </w:p>
        </w:tc>
      </w:tr>
      <w:tr w:rsidR="00117391" w:rsidRPr="005F69E9" w:rsidTr="000C22C9">
        <w:trPr>
          <w:trHeight w:val="427"/>
        </w:trPr>
        <w:tc>
          <w:tcPr>
            <w:tcW w:w="5671" w:type="dxa"/>
            <w:gridSpan w:val="6"/>
          </w:tcPr>
          <w:p w:rsidR="00117391" w:rsidRPr="004D63D8" w:rsidRDefault="00117391" w:rsidP="003E45EB">
            <w:r w:rsidRPr="004D63D8">
              <w:t>Наличие тормоза на механизме передвижения крана</w:t>
            </w:r>
          </w:p>
        </w:tc>
        <w:tc>
          <w:tcPr>
            <w:tcW w:w="2410" w:type="dxa"/>
            <w:gridSpan w:val="7"/>
          </w:tcPr>
          <w:p w:rsidR="00117391" w:rsidRPr="005F69E9" w:rsidRDefault="00117391" w:rsidP="00CC19E9">
            <w:pPr>
              <w:jc w:val="center"/>
            </w:pPr>
            <w:r>
              <w:t>д</w:t>
            </w:r>
            <w:r w:rsidRPr="005F69E9">
              <w:t>а</w:t>
            </w:r>
            <w:r>
              <w:t xml:space="preserve">  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7391" w:rsidRPr="005F69E9" w:rsidRDefault="00117391" w:rsidP="00CC19E9">
            <w:pPr>
              <w:jc w:val="center"/>
            </w:pPr>
            <w:r>
              <w:t>н</w:t>
            </w:r>
            <w:r w:rsidRPr="005F69E9">
              <w:t>ет</w:t>
            </w:r>
            <w:r>
              <w:t xml:space="preserve">   </w:t>
            </w:r>
            <w:r w:rsidR="008B05C1">
              <w:sym w:font="Wingdings 2" w:char="F0A3"/>
            </w:r>
          </w:p>
        </w:tc>
      </w:tr>
      <w:tr w:rsidR="00117391" w:rsidRPr="005F69E9" w:rsidTr="000C22C9">
        <w:trPr>
          <w:trHeight w:val="405"/>
        </w:trPr>
        <w:tc>
          <w:tcPr>
            <w:tcW w:w="5671" w:type="dxa"/>
            <w:gridSpan w:val="6"/>
          </w:tcPr>
          <w:p w:rsidR="00117391" w:rsidRPr="004D63D8" w:rsidRDefault="00117391" w:rsidP="00686195">
            <w:r>
              <w:t xml:space="preserve">Тип </w:t>
            </w:r>
            <w:r w:rsidR="00686195">
              <w:t>крановых направляющих (рельс, квадрат)</w:t>
            </w:r>
          </w:p>
        </w:tc>
        <w:tc>
          <w:tcPr>
            <w:tcW w:w="5103" w:type="dxa"/>
            <w:gridSpan w:val="12"/>
          </w:tcPr>
          <w:p w:rsidR="00117391" w:rsidRPr="005F69E9" w:rsidRDefault="00117391" w:rsidP="00CC19E9">
            <w:pPr>
              <w:jc w:val="center"/>
            </w:pPr>
          </w:p>
        </w:tc>
      </w:tr>
      <w:tr w:rsidR="00117391" w:rsidRPr="005F69E9" w:rsidTr="000C22C9">
        <w:trPr>
          <w:trHeight w:val="426"/>
        </w:trPr>
        <w:tc>
          <w:tcPr>
            <w:tcW w:w="3120" w:type="dxa"/>
          </w:tcPr>
          <w:p w:rsidR="00117391" w:rsidRDefault="00117391" w:rsidP="00CC19E9">
            <w:r>
              <w:t>Тип грузозахватного органа</w:t>
            </w:r>
          </w:p>
        </w:tc>
        <w:tc>
          <w:tcPr>
            <w:tcW w:w="2126" w:type="dxa"/>
            <w:gridSpan w:val="3"/>
          </w:tcPr>
          <w:p w:rsidR="00117391" w:rsidRPr="005F69E9" w:rsidRDefault="00473752" w:rsidP="00CC19E9">
            <w:pPr>
              <w:jc w:val="center"/>
            </w:pPr>
            <w:r>
              <w:t>к</w:t>
            </w:r>
            <w:r w:rsidR="00117391">
              <w:t>рюк</w:t>
            </w:r>
            <w:r>
              <w:t xml:space="preserve">  </w:t>
            </w:r>
            <w:r w:rsidR="008B05C1">
              <w:sym w:font="Wingdings 2" w:char="F0A3"/>
            </w:r>
          </w:p>
        </w:tc>
        <w:tc>
          <w:tcPr>
            <w:tcW w:w="2268" w:type="dxa"/>
            <w:gridSpan w:val="8"/>
          </w:tcPr>
          <w:p w:rsidR="00117391" w:rsidRPr="005F69E9" w:rsidRDefault="00473752" w:rsidP="00CC19E9">
            <w:pPr>
              <w:jc w:val="center"/>
            </w:pPr>
            <w:r>
              <w:t>г</w:t>
            </w:r>
            <w:r w:rsidR="00117391">
              <w:t>рейфер</w:t>
            </w:r>
            <w:r>
              <w:t xml:space="preserve">  </w:t>
            </w:r>
            <w:r w:rsidR="00117391">
              <w:sym w:font="Wingdings 2" w:char="F0A3"/>
            </w:r>
          </w:p>
        </w:tc>
        <w:tc>
          <w:tcPr>
            <w:tcW w:w="3260" w:type="dxa"/>
            <w:gridSpan w:val="6"/>
          </w:tcPr>
          <w:p w:rsidR="00117391" w:rsidRPr="005F69E9" w:rsidRDefault="00473752" w:rsidP="00CC19E9">
            <w:pPr>
              <w:jc w:val="center"/>
            </w:pPr>
            <w:r>
              <w:t>д</w:t>
            </w:r>
            <w:r w:rsidR="00117391">
              <w:t>ругое</w:t>
            </w:r>
            <w:r>
              <w:t xml:space="preserve"> </w:t>
            </w:r>
            <w:r w:rsidR="00117391">
              <w:t xml:space="preserve"> </w:t>
            </w:r>
            <w:r w:rsidR="00117391">
              <w:sym w:font="Wingdings 2" w:char="F0A3"/>
            </w:r>
          </w:p>
        </w:tc>
      </w:tr>
      <w:tr w:rsidR="00EC5E2A" w:rsidRPr="00305895" w:rsidTr="000C22C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2A" w:rsidRDefault="00EC5E2A" w:rsidP="003E45EB">
            <w:pPr>
              <w:tabs>
                <w:tab w:val="left" w:pos="3869"/>
              </w:tabs>
              <w:ind w:left="108"/>
            </w:pPr>
          </w:p>
          <w:p w:rsidR="00EC5E2A" w:rsidRDefault="00EC5E2A" w:rsidP="003E45EB">
            <w:pPr>
              <w:tabs>
                <w:tab w:val="left" w:pos="3869"/>
              </w:tabs>
              <w:ind w:left="108"/>
            </w:pPr>
          </w:p>
          <w:p w:rsidR="00EC5E2A" w:rsidRPr="00305895" w:rsidRDefault="00EC5E2A" w:rsidP="003E45EB">
            <w:pPr>
              <w:tabs>
                <w:tab w:val="left" w:pos="3869"/>
              </w:tabs>
              <w:ind w:left="108"/>
            </w:pPr>
            <w:r w:rsidRPr="00305895">
              <w:t>Способ управления: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  <w:p w:rsidR="00EC5E2A" w:rsidRDefault="00686195" w:rsidP="00CC19E9">
            <w:pPr>
              <w:tabs>
                <w:tab w:val="left" w:pos="3869"/>
              </w:tabs>
              <w:ind w:left="108"/>
              <w:jc w:val="center"/>
            </w:pPr>
            <w:r>
              <w:t>П</w:t>
            </w:r>
            <w:r w:rsidR="00EC5E2A" w:rsidRPr="00305895">
              <w:t xml:space="preserve">одвесной </w:t>
            </w:r>
          </w:p>
          <w:p w:rsidR="00EC5E2A" w:rsidRPr="00305895" w:rsidRDefault="00EC5E2A" w:rsidP="00CC19E9">
            <w:pPr>
              <w:tabs>
                <w:tab w:val="left" w:pos="3869"/>
              </w:tabs>
              <w:ind w:left="108"/>
              <w:jc w:val="center"/>
            </w:pPr>
            <w:r w:rsidRPr="00305895">
              <w:t>пульт</w:t>
            </w:r>
            <w:r>
              <w:t xml:space="preserve"> </w:t>
            </w:r>
            <w:r>
              <w:sym w:font="Wingdings 2" w:char="F0A3"/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  <w:p w:rsidR="00EC5E2A" w:rsidRPr="00305895" w:rsidRDefault="00686195" w:rsidP="00CC19E9">
            <w:pPr>
              <w:tabs>
                <w:tab w:val="left" w:pos="3869"/>
              </w:tabs>
              <w:ind w:left="108"/>
              <w:jc w:val="center"/>
            </w:pPr>
            <w:r>
              <w:t>Р</w:t>
            </w:r>
            <w:r w:rsidR="00EC5E2A">
              <w:t>адиоуправление</w:t>
            </w:r>
            <w:r>
              <w:t xml:space="preserve"> </w:t>
            </w:r>
            <w:r w:rsidR="00EC5E2A">
              <w:sym w:font="Wingdings 2" w:char="F0A3"/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Pr="00305895" w:rsidRDefault="00D60D3F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  из кабины  </w:t>
            </w:r>
            <w:r w:rsidR="00EC5E2A">
              <w:sym w:font="Wingdings 2" w:char="F0A3"/>
            </w:r>
          </w:p>
        </w:tc>
      </w:tr>
      <w:tr w:rsidR="00EC5E2A" w:rsidRPr="00305895" w:rsidTr="000C22C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2A" w:rsidRPr="00305895" w:rsidRDefault="00EC5E2A" w:rsidP="003E45EB">
            <w:pPr>
              <w:tabs>
                <w:tab w:val="left" w:pos="3869"/>
              </w:tabs>
              <w:ind w:left="108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2A" w:rsidRPr="00305895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2A" w:rsidRDefault="00EC5E2A" w:rsidP="00EC5E2A">
            <w:pPr>
              <w:tabs>
                <w:tab w:val="left" w:pos="3869"/>
              </w:tabs>
              <w:ind w:left="108"/>
              <w:jc w:val="center"/>
            </w:pPr>
          </w:p>
          <w:p w:rsidR="00EC5E2A" w:rsidRDefault="00EC5E2A" w:rsidP="00EC5E2A">
            <w:pPr>
              <w:tabs>
                <w:tab w:val="left" w:pos="3869"/>
              </w:tabs>
              <w:ind w:left="108"/>
              <w:jc w:val="center"/>
            </w:pPr>
            <w:r>
              <w:t xml:space="preserve">Открытая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Закрытая </w:t>
            </w:r>
            <w:r>
              <w:sym w:font="Wingdings 2" w:char="F0A3"/>
            </w:r>
          </w:p>
        </w:tc>
      </w:tr>
      <w:tr w:rsidR="00EC5E2A" w:rsidRPr="00305895" w:rsidTr="000C22C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Pr="00305895" w:rsidRDefault="00EC5E2A" w:rsidP="003E45EB">
            <w:pPr>
              <w:tabs>
                <w:tab w:val="left" w:pos="3869"/>
              </w:tabs>
              <w:ind w:left="108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Pr="00305895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Default="00EC5E2A" w:rsidP="00EC5E2A">
            <w:pPr>
              <w:tabs>
                <w:tab w:val="left" w:pos="3869"/>
              </w:tabs>
              <w:ind w:left="108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Кондиционирование </w:t>
            </w:r>
            <w: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Отопление </w:t>
            </w:r>
            <w:r>
              <w:sym w:font="Wingdings 2" w:char="F0A3"/>
            </w:r>
          </w:p>
        </w:tc>
      </w:tr>
      <w:tr w:rsidR="00117391" w:rsidTr="000C22C9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305895" w:rsidRDefault="00117391" w:rsidP="003E45EB">
            <w:pPr>
              <w:tabs>
                <w:tab w:val="left" w:pos="3869"/>
              </w:tabs>
              <w:ind w:left="108"/>
            </w:pPr>
            <w:r w:rsidRPr="00305895">
              <w:t>Род тока, напряжение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6F6D0E" w:rsidRDefault="00117391" w:rsidP="006F6D0E">
            <w:pPr>
              <w:tabs>
                <w:tab w:val="left" w:pos="3869"/>
              </w:tabs>
              <w:ind w:left="108"/>
              <w:jc w:val="center"/>
              <w:rPr>
                <w:lang w:val="en-US"/>
              </w:rPr>
            </w:pPr>
          </w:p>
        </w:tc>
      </w:tr>
      <w:tr w:rsidR="00EC40B6" w:rsidRPr="00305895" w:rsidTr="000C22C9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6" w:rsidRPr="00305895" w:rsidRDefault="00EC40B6" w:rsidP="003E45EB">
            <w:pPr>
              <w:tabs>
                <w:tab w:val="left" w:pos="3869"/>
              </w:tabs>
              <w:ind w:left="108"/>
            </w:pPr>
            <w:r w:rsidRPr="00305895">
              <w:t>Режим работы по ИСО 4301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6" w:rsidRPr="00EC40B6" w:rsidRDefault="00EC40B6" w:rsidP="00EC40B6">
            <w:pPr>
              <w:tabs>
                <w:tab w:val="left" w:pos="3869"/>
              </w:tabs>
              <w:ind w:left="108"/>
            </w:pPr>
          </w:p>
        </w:tc>
      </w:tr>
      <w:tr w:rsidR="00D60D3F" w:rsidRPr="00305895" w:rsidTr="000C22C9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Pr="00305895" w:rsidRDefault="00D60D3F" w:rsidP="003E45EB">
            <w:pPr>
              <w:tabs>
                <w:tab w:val="left" w:pos="3869"/>
              </w:tabs>
              <w:ind w:left="108"/>
            </w:pPr>
            <w:r>
              <w:t>Способ токоподвода</w:t>
            </w:r>
            <w:r w:rsidRPr="00305895">
              <w:t xml:space="preserve"> на кран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Pr="006F6D0E" w:rsidRDefault="00D60D3F" w:rsidP="00CC19E9">
            <w:pPr>
              <w:tabs>
                <w:tab w:val="left" w:pos="3869"/>
              </w:tabs>
              <w:ind w:left="108"/>
              <w:jc w:val="center"/>
              <w:rPr>
                <w:lang w:val="en-US"/>
              </w:rPr>
            </w:pPr>
            <w:r>
              <w:t>Открытые т</w:t>
            </w:r>
            <w:r w:rsidRPr="00305895">
              <w:t>роллеи</w:t>
            </w:r>
            <w:r>
              <w:t xml:space="preserve"> </w:t>
            </w:r>
            <w:r>
              <w:sym w:font="Wingdings 2" w:char="F0A3"/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Pr="00D60D3F" w:rsidRDefault="00D60D3F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Закрытые троллеи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Pr="00305895" w:rsidRDefault="00D60D3F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кабель </w:t>
            </w:r>
            <w:r>
              <w:sym w:font="Wingdings 2" w:char="F0A3"/>
            </w:r>
          </w:p>
        </w:tc>
      </w:tr>
      <w:tr w:rsidR="00117391" w:rsidRPr="00305895" w:rsidTr="000C22C9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305895" w:rsidRDefault="00117391" w:rsidP="003E45EB">
            <w:pPr>
              <w:tabs>
                <w:tab w:val="left" w:pos="3869"/>
              </w:tabs>
              <w:ind w:left="108"/>
            </w:pPr>
            <w:r w:rsidRPr="00305895">
              <w:t>Производитель механизма подъема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305895" w:rsidRDefault="00117391" w:rsidP="00CC19E9">
            <w:pPr>
              <w:tabs>
                <w:tab w:val="left" w:pos="3869"/>
              </w:tabs>
              <w:ind w:left="108"/>
            </w:pPr>
            <w:r w:rsidRPr="00305895">
              <w:t>Россия</w:t>
            </w:r>
            <w:r>
              <w:t xml:space="preserve"> </w:t>
            </w:r>
            <w:r>
              <w:sym w:font="Wingdings 2" w:char="F0A3"/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6F6D0E" w:rsidRDefault="00117391" w:rsidP="00CC19E9">
            <w:pPr>
              <w:tabs>
                <w:tab w:val="left" w:pos="3869"/>
              </w:tabs>
              <w:ind w:left="108"/>
              <w:rPr>
                <w:lang w:val="en-US"/>
              </w:rPr>
            </w:pPr>
            <w:r w:rsidRPr="00305895">
              <w:t>Болгария</w:t>
            </w:r>
            <w:r>
              <w:t xml:space="preserve"> </w:t>
            </w:r>
            <w:r w:rsidR="008B05C1">
              <w:sym w:font="Wingdings 2" w:char="F0A3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305895" w:rsidRDefault="00117391" w:rsidP="00CC19E9">
            <w:pPr>
              <w:tabs>
                <w:tab w:val="left" w:pos="3869"/>
              </w:tabs>
              <w:ind w:left="108"/>
            </w:pPr>
            <w:r w:rsidRPr="00305895">
              <w:t>Германия</w:t>
            </w:r>
            <w:r>
              <w:t xml:space="preserve"> </w:t>
            </w:r>
            <w:r>
              <w:sym w:font="Wingdings 2" w:char="F0A3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305895" w:rsidRDefault="00117391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другое </w:t>
            </w:r>
            <w:r>
              <w:sym w:font="Wingdings 2" w:char="F0A3"/>
            </w:r>
          </w:p>
        </w:tc>
      </w:tr>
      <w:tr w:rsidR="00EC40B6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6" w:rsidRPr="00305895" w:rsidRDefault="00EC40B6" w:rsidP="006273BF">
            <w:pPr>
              <w:tabs>
                <w:tab w:val="left" w:pos="3869"/>
              </w:tabs>
              <w:ind w:left="108"/>
            </w:pPr>
            <w:r w:rsidRPr="00305895">
              <w:lastRenderedPageBreak/>
              <w:t>Категория размещения</w:t>
            </w:r>
            <w:r>
              <w:t xml:space="preserve"> (ГОСТ 151 50-69)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6" w:rsidRPr="00EC40B6" w:rsidRDefault="00EC40B6" w:rsidP="00EC40B6">
            <w:pPr>
              <w:tabs>
                <w:tab w:val="left" w:pos="3869"/>
              </w:tabs>
              <w:ind w:left="108"/>
            </w:pPr>
          </w:p>
        </w:tc>
      </w:tr>
      <w:tr w:rsidR="00501FEB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B" w:rsidRDefault="00501FEB" w:rsidP="003E45EB">
            <w:pPr>
              <w:tabs>
                <w:tab w:val="left" w:pos="3869"/>
              </w:tabs>
              <w:ind w:left="108"/>
            </w:pPr>
            <w:r>
              <w:t>Количество кранов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B" w:rsidRPr="00ED6C8E" w:rsidRDefault="00501FEB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Pr="007F6330" w:rsidRDefault="007F6330" w:rsidP="000C22C9">
            <w:pPr>
              <w:tabs>
                <w:tab w:val="left" w:pos="3869"/>
              </w:tabs>
              <w:ind w:left="108"/>
              <w:jc w:val="center"/>
            </w:pPr>
            <w:r>
              <w:t>РЕКВ</w:t>
            </w:r>
            <w:r w:rsidR="000C22C9">
              <w:t>И</w:t>
            </w:r>
            <w:r>
              <w:t>ЗИТЫ ПРЕДПРИЯТИЯ</w:t>
            </w: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7F6330">
            <w:pPr>
              <w:tabs>
                <w:tab w:val="left" w:pos="3869"/>
              </w:tabs>
              <w:ind w:left="108"/>
            </w:pPr>
            <w:r>
              <w:t>Название организации: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C13C24" w:rsidP="007F6330">
            <w:pPr>
              <w:tabs>
                <w:tab w:val="left" w:pos="3869"/>
              </w:tabs>
              <w:ind w:left="108"/>
            </w:pPr>
            <w:r>
              <w:t>Почтовый адрес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C13C24" w:rsidP="007F6330">
            <w:pPr>
              <w:tabs>
                <w:tab w:val="left" w:pos="3869"/>
              </w:tabs>
              <w:ind w:left="108"/>
            </w:pPr>
            <w:r>
              <w:t>Номер телефона/факса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C13C24" w:rsidP="007F6330">
            <w:pPr>
              <w:tabs>
                <w:tab w:val="left" w:pos="3869"/>
              </w:tabs>
              <w:ind w:left="108"/>
            </w:pPr>
            <w:r>
              <w:t>Адрес электронной почты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C13C24" w:rsidP="007F6330">
            <w:pPr>
              <w:tabs>
                <w:tab w:val="left" w:pos="3869"/>
              </w:tabs>
              <w:ind w:left="108"/>
            </w:pPr>
            <w:r>
              <w:t>Контактное лицо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C13C24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t>ДОСТАВКА</w:t>
            </w:r>
          </w:p>
        </w:tc>
      </w:tr>
      <w:tr w:rsidR="00C13C24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7F6330">
            <w:pPr>
              <w:tabs>
                <w:tab w:val="left" w:pos="3869"/>
              </w:tabs>
              <w:ind w:left="108"/>
            </w:pPr>
            <w:r>
              <w:t>Способ доставки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Самовывоз </w:t>
            </w:r>
          </w:p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sym w:font="Wingdings 2" w:char="F0A3"/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Транспорт поставщика   </w:t>
            </w:r>
            <w:r>
              <w:sym w:font="Wingdings 2" w:char="F0A3"/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Транспортная компания   </w:t>
            </w:r>
            <w:r>
              <w:sym w:font="Wingdings 2" w:char="F0A3"/>
            </w:r>
          </w:p>
        </w:tc>
      </w:tr>
      <w:tr w:rsidR="00D60D3F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Default="00D60D3F" w:rsidP="00D60D3F">
            <w:pPr>
              <w:tabs>
                <w:tab w:val="left" w:pos="3869"/>
              </w:tabs>
              <w:ind w:left="108"/>
              <w:jc w:val="center"/>
            </w:pPr>
            <w:r>
              <w:t>Монтаж и пуско-наладочные работы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Default="00D60D3F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Да </w:t>
            </w:r>
            <w:r>
              <w:sym w:font="Wingdings 2" w:char="F0A3"/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Default="00D60D3F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Нет </w:t>
            </w:r>
            <w:r>
              <w:sym w:font="Wingdings 2" w:char="F0A3"/>
            </w:r>
          </w:p>
        </w:tc>
      </w:tr>
      <w:tr w:rsidR="00C13C24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t>ДОПОЛНИТЕЛЬНЫЕ ТРЕБОВАНИЯ</w:t>
            </w:r>
          </w:p>
        </w:tc>
      </w:tr>
      <w:tr w:rsidR="00C13C24" w:rsidRPr="00305895" w:rsidTr="000C22C9">
        <w:tblPrEx>
          <w:tblLook w:val="0000" w:firstRow="0" w:lastRow="0" w:firstColumn="0" w:lastColumn="0" w:noHBand="0" w:noVBand="0"/>
        </w:tblPrEx>
        <w:trPr>
          <w:trHeight w:val="2947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</w:tbl>
    <w:p w:rsidR="00C13C24" w:rsidRDefault="00C13C24" w:rsidP="00C13C24"/>
    <w:p w:rsidR="00C13C24" w:rsidRDefault="00C13C24" w:rsidP="00C13C24"/>
    <w:p w:rsidR="00256A8D" w:rsidRDefault="00256A8D" w:rsidP="00FD1EE4"/>
    <w:p w:rsidR="006273BF" w:rsidRDefault="006273BF" w:rsidP="00FD1EE4">
      <w:bookmarkStart w:id="0" w:name="_GoBack"/>
      <w:bookmarkEnd w:id="0"/>
    </w:p>
    <w:p w:rsidR="006273BF" w:rsidRDefault="006273BF" w:rsidP="00FD1EE4"/>
    <w:p w:rsidR="006273BF" w:rsidRDefault="006273BF" w:rsidP="00FD1EE4"/>
    <w:p w:rsidR="006273BF" w:rsidRDefault="006273BF" w:rsidP="00FD1EE4"/>
    <w:p w:rsidR="006273BF" w:rsidRDefault="006273BF" w:rsidP="00FD1EE4"/>
    <w:sectPr w:rsidR="006273BF" w:rsidSect="000C22C9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1F" w:rsidRDefault="005A0F1F" w:rsidP="00DD3C74">
      <w:r>
        <w:separator/>
      </w:r>
    </w:p>
  </w:endnote>
  <w:endnote w:type="continuationSeparator" w:id="0">
    <w:p w:rsidR="005A0F1F" w:rsidRDefault="005A0F1F" w:rsidP="00DD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1F" w:rsidRDefault="005A0F1F" w:rsidP="00DD3C74">
      <w:r>
        <w:separator/>
      </w:r>
    </w:p>
  </w:footnote>
  <w:footnote w:type="continuationSeparator" w:id="0">
    <w:p w:rsidR="005A0F1F" w:rsidRDefault="005A0F1F" w:rsidP="00DD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C95"/>
    <w:multiLevelType w:val="hybridMultilevel"/>
    <w:tmpl w:val="7E0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11DF"/>
    <w:multiLevelType w:val="hybridMultilevel"/>
    <w:tmpl w:val="9192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4B4E"/>
    <w:multiLevelType w:val="hybridMultilevel"/>
    <w:tmpl w:val="5EC051EC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 w15:restartNumberingAfterBreak="0">
    <w:nsid w:val="274B28F8"/>
    <w:multiLevelType w:val="hybridMultilevel"/>
    <w:tmpl w:val="E1C26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21997"/>
    <w:multiLevelType w:val="hybridMultilevel"/>
    <w:tmpl w:val="CC6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11F0"/>
    <w:multiLevelType w:val="hybridMultilevel"/>
    <w:tmpl w:val="8494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50B"/>
    <w:multiLevelType w:val="hybridMultilevel"/>
    <w:tmpl w:val="F6AEFCCC"/>
    <w:lvl w:ilvl="0" w:tplc="C0B468D6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9127D3F"/>
    <w:multiLevelType w:val="hybridMultilevel"/>
    <w:tmpl w:val="5EEE6B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501A4E"/>
    <w:multiLevelType w:val="hybridMultilevel"/>
    <w:tmpl w:val="8F2CF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D26EB4"/>
    <w:multiLevelType w:val="hybridMultilevel"/>
    <w:tmpl w:val="62BE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F"/>
    <w:rsid w:val="00001321"/>
    <w:rsid w:val="00004AC8"/>
    <w:rsid w:val="000442A6"/>
    <w:rsid w:val="00054482"/>
    <w:rsid w:val="0005729B"/>
    <w:rsid w:val="00062070"/>
    <w:rsid w:val="00063C93"/>
    <w:rsid w:val="000733D4"/>
    <w:rsid w:val="000B231F"/>
    <w:rsid w:val="000C22C9"/>
    <w:rsid w:val="000E0489"/>
    <w:rsid w:val="000E1BC6"/>
    <w:rsid w:val="000E2469"/>
    <w:rsid w:val="000F223D"/>
    <w:rsid w:val="0011262D"/>
    <w:rsid w:val="0011573E"/>
    <w:rsid w:val="00117391"/>
    <w:rsid w:val="00134298"/>
    <w:rsid w:val="001406CA"/>
    <w:rsid w:val="0015562D"/>
    <w:rsid w:val="00167A19"/>
    <w:rsid w:val="0017451B"/>
    <w:rsid w:val="00174900"/>
    <w:rsid w:val="00180EA6"/>
    <w:rsid w:val="00181DAF"/>
    <w:rsid w:val="001A007A"/>
    <w:rsid w:val="001B6568"/>
    <w:rsid w:val="001C7C24"/>
    <w:rsid w:val="001D27BC"/>
    <w:rsid w:val="001D5E2F"/>
    <w:rsid w:val="001E230A"/>
    <w:rsid w:val="001E403A"/>
    <w:rsid w:val="001F71EC"/>
    <w:rsid w:val="0022093F"/>
    <w:rsid w:val="00256A8D"/>
    <w:rsid w:val="002600C3"/>
    <w:rsid w:val="002607BB"/>
    <w:rsid w:val="00271EAF"/>
    <w:rsid w:val="0028577A"/>
    <w:rsid w:val="002A0B91"/>
    <w:rsid w:val="002B0DD3"/>
    <w:rsid w:val="002B19B5"/>
    <w:rsid w:val="002B23F9"/>
    <w:rsid w:val="002C57A0"/>
    <w:rsid w:val="002D514A"/>
    <w:rsid w:val="002F685A"/>
    <w:rsid w:val="00317FCA"/>
    <w:rsid w:val="00321B40"/>
    <w:rsid w:val="0032248E"/>
    <w:rsid w:val="003259F7"/>
    <w:rsid w:val="00337AF7"/>
    <w:rsid w:val="00357684"/>
    <w:rsid w:val="00380F44"/>
    <w:rsid w:val="00396952"/>
    <w:rsid w:val="003A0376"/>
    <w:rsid w:val="003C34AD"/>
    <w:rsid w:val="003E45EB"/>
    <w:rsid w:val="00452BF9"/>
    <w:rsid w:val="00464E1D"/>
    <w:rsid w:val="00473752"/>
    <w:rsid w:val="004818C4"/>
    <w:rsid w:val="00483EF5"/>
    <w:rsid w:val="0049529E"/>
    <w:rsid w:val="004C0F5C"/>
    <w:rsid w:val="004F7D2C"/>
    <w:rsid w:val="00501FEB"/>
    <w:rsid w:val="005104E0"/>
    <w:rsid w:val="00524BF3"/>
    <w:rsid w:val="0053675C"/>
    <w:rsid w:val="00542D37"/>
    <w:rsid w:val="0057359F"/>
    <w:rsid w:val="00587E60"/>
    <w:rsid w:val="005A0F1F"/>
    <w:rsid w:val="005D67EB"/>
    <w:rsid w:val="005E61F3"/>
    <w:rsid w:val="005E7107"/>
    <w:rsid w:val="005F51A0"/>
    <w:rsid w:val="0061506D"/>
    <w:rsid w:val="00616212"/>
    <w:rsid w:val="006201A5"/>
    <w:rsid w:val="006273BF"/>
    <w:rsid w:val="00627A94"/>
    <w:rsid w:val="006472B4"/>
    <w:rsid w:val="00660011"/>
    <w:rsid w:val="00670978"/>
    <w:rsid w:val="00682A25"/>
    <w:rsid w:val="00686195"/>
    <w:rsid w:val="00692B23"/>
    <w:rsid w:val="006A1A62"/>
    <w:rsid w:val="006C19DC"/>
    <w:rsid w:val="006F6D0E"/>
    <w:rsid w:val="007404E0"/>
    <w:rsid w:val="007436D1"/>
    <w:rsid w:val="00746490"/>
    <w:rsid w:val="00761679"/>
    <w:rsid w:val="007638C4"/>
    <w:rsid w:val="00797311"/>
    <w:rsid w:val="007B3D4B"/>
    <w:rsid w:val="007C62F6"/>
    <w:rsid w:val="007E7D9E"/>
    <w:rsid w:val="007F28F0"/>
    <w:rsid w:val="007F2F47"/>
    <w:rsid w:val="007F6330"/>
    <w:rsid w:val="007F733E"/>
    <w:rsid w:val="00807493"/>
    <w:rsid w:val="00812956"/>
    <w:rsid w:val="0082396A"/>
    <w:rsid w:val="008406E5"/>
    <w:rsid w:val="00844FAE"/>
    <w:rsid w:val="0084750A"/>
    <w:rsid w:val="0086437D"/>
    <w:rsid w:val="008933B4"/>
    <w:rsid w:val="00893FDA"/>
    <w:rsid w:val="008A5FB1"/>
    <w:rsid w:val="008A6111"/>
    <w:rsid w:val="008B05C1"/>
    <w:rsid w:val="008B2FBB"/>
    <w:rsid w:val="008D0222"/>
    <w:rsid w:val="008E2B0E"/>
    <w:rsid w:val="008E6E88"/>
    <w:rsid w:val="008F039A"/>
    <w:rsid w:val="008F419E"/>
    <w:rsid w:val="009222F0"/>
    <w:rsid w:val="0092313A"/>
    <w:rsid w:val="00931365"/>
    <w:rsid w:val="00932956"/>
    <w:rsid w:val="00934D18"/>
    <w:rsid w:val="00966D8F"/>
    <w:rsid w:val="00980F64"/>
    <w:rsid w:val="00982519"/>
    <w:rsid w:val="009A3303"/>
    <w:rsid w:val="009A397A"/>
    <w:rsid w:val="009A7259"/>
    <w:rsid w:val="009D5EC9"/>
    <w:rsid w:val="00A11F59"/>
    <w:rsid w:val="00A13210"/>
    <w:rsid w:val="00A40762"/>
    <w:rsid w:val="00A60CDC"/>
    <w:rsid w:val="00A6740C"/>
    <w:rsid w:val="00A70C75"/>
    <w:rsid w:val="00A75EBD"/>
    <w:rsid w:val="00A76A17"/>
    <w:rsid w:val="00A90016"/>
    <w:rsid w:val="00A916DA"/>
    <w:rsid w:val="00A95274"/>
    <w:rsid w:val="00B729F9"/>
    <w:rsid w:val="00BB6946"/>
    <w:rsid w:val="00BC1019"/>
    <w:rsid w:val="00BE4BED"/>
    <w:rsid w:val="00BF2D7F"/>
    <w:rsid w:val="00C110F3"/>
    <w:rsid w:val="00C13C24"/>
    <w:rsid w:val="00C155C6"/>
    <w:rsid w:val="00C20636"/>
    <w:rsid w:val="00C25D88"/>
    <w:rsid w:val="00C47B6C"/>
    <w:rsid w:val="00C540C4"/>
    <w:rsid w:val="00C6096D"/>
    <w:rsid w:val="00C64042"/>
    <w:rsid w:val="00CA1BE2"/>
    <w:rsid w:val="00CB01C0"/>
    <w:rsid w:val="00CB7426"/>
    <w:rsid w:val="00CC0424"/>
    <w:rsid w:val="00CD3F6A"/>
    <w:rsid w:val="00CE02F0"/>
    <w:rsid w:val="00CF5AD1"/>
    <w:rsid w:val="00D10038"/>
    <w:rsid w:val="00D17DA9"/>
    <w:rsid w:val="00D36BE4"/>
    <w:rsid w:val="00D41FF5"/>
    <w:rsid w:val="00D470BC"/>
    <w:rsid w:val="00D60D3F"/>
    <w:rsid w:val="00D76C12"/>
    <w:rsid w:val="00D87670"/>
    <w:rsid w:val="00DA1CC2"/>
    <w:rsid w:val="00DC2814"/>
    <w:rsid w:val="00DD0FDF"/>
    <w:rsid w:val="00DD3C74"/>
    <w:rsid w:val="00DE6931"/>
    <w:rsid w:val="00DF622D"/>
    <w:rsid w:val="00E00B33"/>
    <w:rsid w:val="00E21AA8"/>
    <w:rsid w:val="00EA0E81"/>
    <w:rsid w:val="00EA13BE"/>
    <w:rsid w:val="00EC40B6"/>
    <w:rsid w:val="00EC5E2A"/>
    <w:rsid w:val="00ED5626"/>
    <w:rsid w:val="00ED5CEF"/>
    <w:rsid w:val="00ED6C8E"/>
    <w:rsid w:val="00EE49AD"/>
    <w:rsid w:val="00EF54C8"/>
    <w:rsid w:val="00EF557B"/>
    <w:rsid w:val="00EF76A0"/>
    <w:rsid w:val="00F01650"/>
    <w:rsid w:val="00F12B70"/>
    <w:rsid w:val="00F312DC"/>
    <w:rsid w:val="00F55FCE"/>
    <w:rsid w:val="00F923A4"/>
    <w:rsid w:val="00FC56D7"/>
    <w:rsid w:val="00FD1EE4"/>
    <w:rsid w:val="00FD2A7F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9675C8-2EEF-4014-B2BB-6616BA5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1D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132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694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7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E4B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638C4"/>
  </w:style>
  <w:style w:type="character" w:customStyle="1" w:styleId="10">
    <w:name w:val="Заголовок 1 Знак"/>
    <w:link w:val="1"/>
    <w:rsid w:val="00181D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Emphasis"/>
    <w:qFormat/>
    <w:rsid w:val="00980F64"/>
    <w:rPr>
      <w:i/>
      <w:iCs/>
    </w:rPr>
  </w:style>
  <w:style w:type="paragraph" w:styleId="a8">
    <w:name w:val="header"/>
    <w:basedOn w:val="a"/>
    <w:link w:val="a9"/>
    <w:rsid w:val="00DD3C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3C74"/>
    <w:rPr>
      <w:sz w:val="24"/>
      <w:szCs w:val="24"/>
    </w:rPr>
  </w:style>
  <w:style w:type="paragraph" w:styleId="aa">
    <w:name w:val="footer"/>
    <w:basedOn w:val="a"/>
    <w:link w:val="ab"/>
    <w:rsid w:val="00DD3C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3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mailto:tzgp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ran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3491-097B-4C0C-B505-0C1EAF1B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Требуется гибка  уголка 100х100х10 в полукольца диаметром 3110 мм и 2710 мм полкой внутрь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Strelnikov</cp:lastModifiedBy>
  <cp:revision>6</cp:revision>
  <cp:lastPrinted>2015-02-11T08:00:00Z</cp:lastPrinted>
  <dcterms:created xsi:type="dcterms:W3CDTF">2015-02-12T14:04:00Z</dcterms:created>
  <dcterms:modified xsi:type="dcterms:W3CDTF">2018-12-21T06:11:00Z</dcterms:modified>
</cp:coreProperties>
</file>